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60" w:rsidRDefault="002837FE">
      <w:pPr>
        <w:spacing w:after="9" w:line="248" w:lineRule="auto"/>
        <w:ind w:left="43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5037455</wp:posOffset>
            </wp:positionH>
            <wp:positionV relativeFrom="paragraph">
              <wp:posOffset>0</wp:posOffset>
            </wp:positionV>
            <wp:extent cx="2019300" cy="252412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66E">
        <w:t>20 Medusa Road</w:t>
      </w:r>
    </w:p>
    <w:p w:rsidR="004C0C60" w:rsidRDefault="00F1766E">
      <w:pPr>
        <w:spacing w:after="9" w:line="248" w:lineRule="auto"/>
        <w:ind w:left="43" w:right="4"/>
      </w:pPr>
      <w:r>
        <w:t>London</w:t>
      </w:r>
    </w:p>
    <w:p w:rsidR="00F1766E" w:rsidRDefault="00F1766E">
      <w:pPr>
        <w:spacing w:after="9" w:line="248" w:lineRule="auto"/>
        <w:ind w:left="43" w:right="4"/>
      </w:pPr>
      <w:r>
        <w:t>SE6 4JW</w:t>
      </w:r>
    </w:p>
    <w:p w:rsidR="004C0C60" w:rsidRDefault="00F1766E">
      <w:pPr>
        <w:spacing w:after="9" w:line="248" w:lineRule="auto"/>
        <w:ind w:left="43" w:right="4"/>
      </w:pPr>
      <w:r>
        <w:t>Phone:  07714784869</w:t>
      </w:r>
    </w:p>
    <w:p w:rsidR="00F1766E" w:rsidRDefault="00F1766E" w:rsidP="00F1766E">
      <w:pPr>
        <w:spacing w:after="398" w:line="248" w:lineRule="auto"/>
        <w:ind w:left="43" w:right="4"/>
      </w:pPr>
      <w:r>
        <w:t>Email: michellechantellehopewell@gmail</w:t>
      </w:r>
      <w:r w:rsidR="002837FE">
        <w:t xml:space="preserve">.com </w:t>
      </w:r>
      <w:r>
        <w:t>Website:</w:t>
      </w:r>
    </w:p>
    <w:p w:rsidR="004C0C60" w:rsidRDefault="00F1766E" w:rsidP="00F1766E">
      <w:pPr>
        <w:spacing w:after="398" w:line="248" w:lineRule="auto"/>
        <w:ind w:left="43" w:right="4"/>
      </w:pPr>
      <w:r>
        <w:rPr>
          <w:b/>
          <w:sz w:val="54"/>
        </w:rPr>
        <w:t>Michelle Chantelle Hopewell</w:t>
      </w:r>
    </w:p>
    <w:p w:rsidR="004C0C60" w:rsidRDefault="00F1766E">
      <w:pPr>
        <w:spacing w:after="0" w:line="216" w:lineRule="auto"/>
        <w:ind w:left="48" w:firstLine="8135"/>
      </w:pPr>
      <w:r>
        <w:rPr>
          <w:color w:val="666666"/>
        </w:rPr>
        <w:t>Photo: Claire Newman-Williams</w:t>
      </w:r>
    </w:p>
    <w:p w:rsidR="004C0C60" w:rsidRDefault="002837F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68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3875"/>
        <w:gridCol w:w="1642"/>
        <w:gridCol w:w="1581"/>
      </w:tblGrid>
      <w:tr w:rsidR="004C0C60">
        <w:trPr>
          <w:trHeight w:val="152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Location: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Height:</w:t>
            </w:r>
          </w:p>
          <w:p w:rsidR="004C0C60" w:rsidRDefault="002837FE">
            <w:pPr>
              <w:spacing w:after="153" w:line="259" w:lineRule="auto"/>
              <w:ind w:left="0" w:firstLine="0"/>
            </w:pPr>
            <w:r>
              <w:rPr>
                <w:b/>
              </w:rPr>
              <w:t>Playing Age:</w:t>
            </w:r>
          </w:p>
          <w:p w:rsidR="004C0C60" w:rsidRDefault="002837FE">
            <w:pPr>
              <w:spacing w:after="153" w:line="259" w:lineRule="auto"/>
              <w:ind w:left="0" w:firstLine="0"/>
            </w:pPr>
            <w:r>
              <w:rPr>
                <w:b/>
              </w:rPr>
              <w:t>Appearance:</w:t>
            </w:r>
          </w:p>
          <w:p w:rsidR="004C0C60" w:rsidRDefault="002837FE">
            <w:pPr>
              <w:spacing w:after="0" w:line="259" w:lineRule="auto"/>
              <w:ind w:left="0" w:firstLine="0"/>
            </w:pPr>
            <w:r>
              <w:rPr>
                <w:b/>
              </w:rPr>
              <w:t>Other: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C0C60" w:rsidRDefault="00F1766E">
            <w:pPr>
              <w:spacing w:after="45" w:line="259" w:lineRule="auto"/>
              <w:ind w:left="0" w:firstLine="0"/>
            </w:pPr>
            <w:r>
              <w:t>London</w:t>
            </w:r>
            <w:r w:rsidR="002837FE">
              <w:t>, United Kingdom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t>5'4" (162cm)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t>16 - 25 years</w:t>
            </w:r>
          </w:p>
          <w:p w:rsidR="004C0C60" w:rsidRDefault="002837FE">
            <w:pPr>
              <w:spacing w:after="0" w:line="259" w:lineRule="auto"/>
              <w:ind w:left="0" w:firstLine="0"/>
            </w:pPr>
            <w:r>
              <w:t>Black-African, African-American, Black-Other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t>Areas</w:t>
            </w:r>
          </w:p>
          <w:p w:rsidR="004C0C60" w:rsidRDefault="002837FE">
            <w:pPr>
              <w:spacing w:after="0" w:line="259" w:lineRule="auto"/>
              <w:ind w:left="0" w:firstLine="0"/>
            </w:pPr>
            <w:r>
              <w:t>Equity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Eye Colour: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Hair Colour: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Hair Length:</w:t>
            </w:r>
          </w:p>
          <w:p w:rsidR="004C0C60" w:rsidRDefault="002837FE">
            <w:pPr>
              <w:spacing w:after="45" w:line="259" w:lineRule="auto"/>
              <w:ind w:left="0" w:firstLine="0"/>
            </w:pPr>
            <w:r>
              <w:rPr>
                <w:b/>
              </w:rPr>
              <w:t>Voice Character:</w:t>
            </w:r>
          </w:p>
          <w:p w:rsidR="004C0C60" w:rsidRDefault="002837FE">
            <w:pPr>
              <w:spacing w:after="0" w:line="259" w:lineRule="auto"/>
              <w:ind w:left="0" w:firstLine="0"/>
            </w:pPr>
            <w:r>
              <w:rPr>
                <w:b/>
              </w:rPr>
              <w:t>Voice Quality: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C60" w:rsidRDefault="002837FE">
            <w:pPr>
              <w:spacing w:after="45" w:line="259" w:lineRule="auto"/>
              <w:ind w:left="124" w:firstLine="0"/>
              <w:jc w:val="center"/>
            </w:pPr>
            <w:r>
              <w:t>Brown</w:t>
            </w:r>
          </w:p>
          <w:p w:rsidR="004C0C60" w:rsidRDefault="002837FE">
            <w:pPr>
              <w:spacing w:after="45" w:line="259" w:lineRule="auto"/>
              <w:ind w:left="50" w:firstLine="0"/>
              <w:jc w:val="center"/>
            </w:pPr>
            <w:r>
              <w:t>Black</w:t>
            </w:r>
          </w:p>
          <w:p w:rsidR="004C0C60" w:rsidRDefault="002837FE">
            <w:pPr>
              <w:spacing w:after="45" w:line="259" w:lineRule="auto"/>
              <w:ind w:left="597" w:firstLine="0"/>
            </w:pPr>
            <w:r>
              <w:t>Mid Length</w:t>
            </w:r>
          </w:p>
          <w:p w:rsidR="004C0C60" w:rsidRDefault="002837FE">
            <w:pPr>
              <w:spacing w:after="45" w:line="259" w:lineRule="auto"/>
              <w:ind w:left="597" w:firstLine="0"/>
            </w:pPr>
            <w:r>
              <w:t>Enthusiastic</w:t>
            </w:r>
          </w:p>
          <w:p w:rsidR="004C0C60" w:rsidRDefault="002837FE">
            <w:pPr>
              <w:spacing w:after="0" w:line="259" w:lineRule="auto"/>
              <w:ind w:left="150" w:firstLine="0"/>
              <w:jc w:val="center"/>
            </w:pPr>
            <w:r>
              <w:t>Strong</w:t>
            </w:r>
          </w:p>
        </w:tc>
      </w:tr>
    </w:tbl>
    <w:p w:rsidR="004C0C60" w:rsidRDefault="002837FE">
      <w:pPr>
        <w:spacing w:after="159" w:line="259" w:lineRule="auto"/>
        <w:ind w:left="0" w:firstLine="0"/>
      </w:pPr>
      <w:r>
        <w:t xml:space="preserve"> </w:t>
      </w:r>
    </w:p>
    <w:p w:rsidR="004C0C60" w:rsidRDefault="002837FE">
      <w:pPr>
        <w:spacing w:after="9" w:line="259" w:lineRule="auto"/>
        <w:ind w:left="-5"/>
      </w:pPr>
      <w:r>
        <w:rPr>
          <w:b/>
        </w:rPr>
        <w:t>Credits</w:t>
      </w:r>
    </w:p>
    <w:p w:rsidR="004C0C60" w:rsidRDefault="002837FE">
      <w:pPr>
        <w:ind w:left="-5"/>
      </w:pPr>
      <w:r>
        <w:t>2016, Musical, Attendant/Fortune Teller/Ensemble, Aladdin, Disney Theatricals, Casey Nicholaw</w:t>
      </w:r>
    </w:p>
    <w:p w:rsidR="004C0C60" w:rsidRDefault="002837FE">
      <w:pPr>
        <w:ind w:left="-5"/>
      </w:pPr>
      <w:r>
        <w:t>2015, Musical, Deloris Van Cartier, Sister Act, Gordon Craig Theatre, Catherine Lomax</w:t>
      </w:r>
    </w:p>
    <w:p w:rsidR="004C0C60" w:rsidRDefault="002837FE">
      <w:pPr>
        <w:ind w:left="-5"/>
      </w:pPr>
      <w:r>
        <w:t>2014, Pantomime, Chantelle, Miracle On 34 Parnie Street, T</w:t>
      </w:r>
      <w:r>
        <w:t>ron Theatre, Johnny McKnight</w:t>
      </w:r>
    </w:p>
    <w:p w:rsidR="004C0C60" w:rsidRDefault="002837FE">
      <w:pPr>
        <w:ind w:left="-5"/>
      </w:pPr>
      <w:r>
        <w:t>2015, Musical, Velma, West Side Story, Royal Conservatoire of Scotland, Andrew Panton</w:t>
      </w:r>
    </w:p>
    <w:p w:rsidR="004C0C60" w:rsidRDefault="002837FE">
      <w:pPr>
        <w:ind w:left="-5"/>
      </w:pPr>
      <w:r>
        <w:t>2015, Musical, John The Baptist, Godspell, Royal Conservatoire of Scotland, Andrew McGregor</w:t>
      </w:r>
    </w:p>
    <w:p w:rsidR="004C0C60" w:rsidRDefault="002837FE">
      <w:pPr>
        <w:ind w:left="-5"/>
      </w:pPr>
      <w:r>
        <w:t>2014, Workshop, Various, New Musical Development,</w:t>
      </w:r>
      <w:r>
        <w:t xml:space="preserve"> National Theatre of Scotland, Laurie Sansom</w:t>
      </w:r>
    </w:p>
    <w:p w:rsidR="004C0C60" w:rsidRDefault="002837FE">
      <w:pPr>
        <w:ind w:left="-5"/>
      </w:pPr>
      <w:r>
        <w:t>2013, Musical, Ensemble, Betty Blue Eyes, Royal Conservatoire of Scotland, Dougie Irvine</w:t>
      </w:r>
    </w:p>
    <w:p w:rsidR="004C0C60" w:rsidRDefault="002837FE">
      <w:pPr>
        <w:ind w:left="-5"/>
      </w:pPr>
      <w:r>
        <w:t>2013, Short Film, Townperson, Sci-fiville, RCS Films, Michael Howell</w:t>
      </w:r>
    </w:p>
    <w:p w:rsidR="004C0C60" w:rsidRDefault="002837FE">
      <w:pPr>
        <w:spacing w:after="208"/>
        <w:ind w:left="-5"/>
      </w:pPr>
      <w:r>
        <w:t xml:space="preserve">2013, Television, Featured Soloist, </w:t>
      </w:r>
      <w:r>
        <w:t>Children in Need Scotland, BBC, Andrew Panton</w:t>
      </w:r>
    </w:p>
    <w:p w:rsidR="004C0C60" w:rsidRDefault="002837FE">
      <w:pPr>
        <w:ind w:left="-5"/>
      </w:pPr>
      <w:r>
        <w:rPr>
          <w:b/>
        </w:rPr>
        <w:t>Accents &amp; Dialects</w:t>
      </w:r>
      <w:r>
        <w:t xml:space="preserve">: </w:t>
      </w:r>
      <w:r>
        <w:rPr>
          <w:i/>
          <w:sz w:val="15"/>
        </w:rPr>
        <w:t xml:space="preserve">(* = native) </w:t>
      </w:r>
      <w:r>
        <w:t>African-West, American-African American, American-California, American-New York, American-Southern</w:t>
      </w:r>
    </w:p>
    <w:p w:rsidR="004C0C60" w:rsidRDefault="002837FE">
      <w:pPr>
        <w:ind w:left="-5"/>
      </w:pPr>
      <w:r>
        <w:t>States, American-Standard, Cockney, Estuary English*, Heightened RP, Jamaican,</w:t>
      </w:r>
      <w:r>
        <w:t xml:space="preserve"> London, Manchester, Nigerian, Northern, RP, South</w:t>
      </w:r>
    </w:p>
    <w:p w:rsidR="004C0C60" w:rsidRDefault="002837FE">
      <w:pPr>
        <w:ind w:left="-5"/>
      </w:pPr>
      <w:r>
        <w:t>African</w:t>
      </w:r>
    </w:p>
    <w:p w:rsidR="004C0C60" w:rsidRDefault="002837FE">
      <w:pPr>
        <w:spacing w:after="15" w:line="259" w:lineRule="auto"/>
        <w:ind w:left="0" w:firstLine="0"/>
      </w:pPr>
      <w:r>
        <w:rPr>
          <w:b/>
        </w:rPr>
        <w:t>Languages</w:t>
      </w:r>
      <w:r>
        <w:t xml:space="preserve">: </w:t>
      </w:r>
      <w:r>
        <w:rPr>
          <w:i/>
          <w:sz w:val="15"/>
        </w:rPr>
        <w:t xml:space="preserve">(* = Native/Fluent) </w:t>
      </w:r>
      <w:r>
        <w:t>English, Yoruba</w:t>
      </w:r>
    </w:p>
    <w:p w:rsidR="004C0C60" w:rsidRDefault="002837FE">
      <w:pPr>
        <w:ind w:left="-5"/>
      </w:pPr>
      <w:r>
        <w:rPr>
          <w:b/>
        </w:rPr>
        <w:t>Music &amp; Dance</w:t>
      </w:r>
      <w:r>
        <w:t xml:space="preserve">: </w:t>
      </w:r>
      <w:r>
        <w:rPr>
          <w:i/>
          <w:sz w:val="15"/>
        </w:rPr>
        <w:t xml:space="preserve">(* = highly skilled) </w:t>
      </w:r>
      <w:r>
        <w:t xml:space="preserve">Alto*, Ballad, Ballet, Blues, Contact Improvisation, Contemporary Dance, Contemporary Singing, Contralto*, Gospel </w:t>
      </w:r>
      <w:r>
        <w:t>Singing*, Jazz Dancing, Mezzo-Soprano, Piano, R &amp; B Singing, Singer-Songwriter, Tap, Vocal Range: Low E (E below middle C) to top A</w:t>
      </w:r>
    </w:p>
    <w:p w:rsidR="004C0C60" w:rsidRDefault="002837FE">
      <w:pPr>
        <w:ind w:left="-5"/>
      </w:pPr>
      <w:r>
        <w:rPr>
          <w:b/>
        </w:rPr>
        <w:t>Performance</w:t>
      </w:r>
      <w:r>
        <w:t>: Actor-Musician, Actor-Singer, Musical Theatre, Poetry Reading, Singer-Professional</w:t>
      </w:r>
    </w:p>
    <w:p w:rsidR="004C0C60" w:rsidRDefault="002837FE">
      <w:pPr>
        <w:ind w:left="-5"/>
      </w:pPr>
      <w:r>
        <w:rPr>
          <w:b/>
        </w:rPr>
        <w:t>Sports</w:t>
      </w:r>
      <w:r>
        <w:t xml:space="preserve">: </w:t>
      </w:r>
      <w:r>
        <w:rPr>
          <w:i/>
          <w:sz w:val="15"/>
        </w:rPr>
        <w:t>(* = highly skilled)</w:t>
      </w:r>
      <w:r>
        <w:rPr>
          <w:i/>
          <w:sz w:val="15"/>
        </w:rPr>
        <w:t xml:space="preserve"> </w:t>
      </w:r>
      <w:r>
        <w:t>Bowling, Pilates, Running, Swimming, Yoga</w:t>
      </w:r>
    </w:p>
    <w:p w:rsidR="004C0C60" w:rsidRDefault="002837FE">
      <w:pPr>
        <w:ind w:left="-5"/>
      </w:pPr>
      <w:r>
        <w:rPr>
          <w:b/>
        </w:rPr>
        <w:t>Other Skills</w:t>
      </w:r>
      <w:r>
        <w:t>: Computer Literate, Cooking/Baking, Hair Braiding, Improvisation, Knitting, Lyricist, Model-professional, Musical Theatre</w:t>
      </w:r>
    </w:p>
    <w:p w:rsidR="004C0C60" w:rsidRDefault="002837FE">
      <w:pPr>
        <w:spacing w:after="251"/>
        <w:ind w:left="-5"/>
      </w:pPr>
      <w:r>
        <w:t>Workshop Leader, Pilates, Story Telling, Writer</w:t>
      </w:r>
    </w:p>
    <w:p w:rsidR="004C0C60" w:rsidRDefault="002837FE">
      <w:pPr>
        <w:spacing w:after="9" w:line="259" w:lineRule="auto"/>
        <w:ind w:left="-5"/>
      </w:pPr>
      <w:r>
        <w:rPr>
          <w:b/>
        </w:rPr>
        <w:t>Training:</w:t>
      </w:r>
    </w:p>
    <w:p w:rsidR="004C0C60" w:rsidRDefault="002837FE" w:rsidP="00F1766E">
      <w:pPr>
        <w:spacing w:after="1106"/>
        <w:ind w:left="-5"/>
      </w:pPr>
      <w:r>
        <w:t xml:space="preserve">ROYAL CONSERVATOIRE </w:t>
      </w:r>
      <w:r>
        <w:t>OF SCOTLAND, BA Musical Theatre, 3 years, 2012 - 2015</w:t>
      </w:r>
      <w:bookmarkStart w:id="0" w:name="_GoBack"/>
      <w:bookmarkEnd w:id="0"/>
    </w:p>
    <w:sectPr w:rsidR="004C0C60">
      <w:pgSz w:w="11906" w:h="16838"/>
      <w:pgMar w:top="1440" w:right="611" w:bottom="110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FE" w:rsidRDefault="002837FE" w:rsidP="00F1766E">
      <w:pPr>
        <w:spacing w:after="0" w:line="240" w:lineRule="auto"/>
      </w:pPr>
      <w:r>
        <w:separator/>
      </w:r>
    </w:p>
  </w:endnote>
  <w:endnote w:type="continuationSeparator" w:id="0">
    <w:p w:rsidR="002837FE" w:rsidRDefault="002837FE" w:rsidP="00F1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FE" w:rsidRDefault="002837FE" w:rsidP="00F1766E">
      <w:pPr>
        <w:spacing w:after="0" w:line="240" w:lineRule="auto"/>
      </w:pPr>
      <w:r>
        <w:separator/>
      </w:r>
    </w:p>
  </w:footnote>
  <w:footnote w:type="continuationSeparator" w:id="0">
    <w:p w:rsidR="002837FE" w:rsidRDefault="002837FE" w:rsidP="00F1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60"/>
    <w:rsid w:val="002837FE"/>
    <w:rsid w:val="004C0C60"/>
    <w:rsid w:val="00BF1FF9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855DB-C8CC-46E4-9467-F14A0D3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6E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F1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6E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Hopewell</dc:creator>
  <cp:keywords/>
  <cp:lastModifiedBy>Michelle Hopewell</cp:lastModifiedBy>
  <cp:revision>2</cp:revision>
  <dcterms:created xsi:type="dcterms:W3CDTF">2017-04-04T23:40:00Z</dcterms:created>
  <dcterms:modified xsi:type="dcterms:W3CDTF">2017-04-04T23:40:00Z</dcterms:modified>
</cp:coreProperties>
</file>